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0552"/>
        <w:gridCol w:w="222"/>
        <w:gridCol w:w="222"/>
      </w:tblGrid>
      <w:tr w:rsidR="00325815" w:rsidTr="00325815">
        <w:tc>
          <w:tcPr>
            <w:tcW w:w="9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tbl>
            <w:tblPr>
              <w:tblpPr w:leftFromText="180" w:rightFromText="180" w:bottomFromText="200" w:vertAnchor="text" w:horzAnchor="margin" w:tblpXSpec="center" w:tblpY="182"/>
              <w:tblW w:w="10336" w:type="dxa"/>
              <w:tblLook w:val="01E0"/>
            </w:tblPr>
            <w:tblGrid>
              <w:gridCol w:w="6804"/>
              <w:gridCol w:w="3532"/>
            </w:tblGrid>
            <w:tr w:rsidR="00325815">
              <w:tc>
                <w:tcPr>
                  <w:tcW w:w="6804" w:type="dxa"/>
                </w:tcPr>
                <w:p w:rsidR="00325815" w:rsidRDefault="00325815" w:rsidP="00325815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Принято</w:t>
                  </w:r>
                </w:p>
                <w:p w:rsidR="00325815" w:rsidRDefault="00325815" w:rsidP="00325815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 общем собрании трудового коллектива</w:t>
                  </w:r>
                </w:p>
                <w:p w:rsidR="00325815" w:rsidRDefault="00325815" w:rsidP="00325815">
                  <w:pPr>
                    <w:spacing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МКДОУ «Детский сад №3»</w:t>
                  </w:r>
                </w:p>
                <w:p w:rsidR="00325815" w:rsidRDefault="00325815" w:rsidP="00325815">
                  <w:pPr>
                    <w:spacing w:after="0"/>
                    <w:ind w:left="-250" w:firstLine="250"/>
                    <w:jc w:val="both"/>
                    <w:rPr>
                      <w:rFonts w:ascii="Times New Roman" w:hAnsi="Times New Roman" w:cs="Times New Roman"/>
                      <w:color w:val="353535"/>
                      <w:spacing w:val="7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Протокол № 3 от 25.08.2014г</w:t>
                  </w:r>
                </w:p>
              </w:tc>
              <w:tc>
                <w:tcPr>
                  <w:tcW w:w="3532" w:type="dxa"/>
                </w:tcPr>
                <w:p w:rsidR="00325815" w:rsidRDefault="00325815">
                  <w:pPr>
                    <w:spacing w:after="0"/>
                    <w:rPr>
                      <w:rFonts w:ascii="Times New Roman" w:hAnsi="Times New Roman" w:cs="Times New Roman"/>
                      <w:color w:val="353535"/>
                      <w:spacing w:val="7"/>
                    </w:rPr>
                  </w:pPr>
                  <w:r>
                    <w:rPr>
                      <w:rFonts w:ascii="Times New Roman" w:hAnsi="Times New Roman" w:cs="Times New Roman"/>
                      <w:color w:val="353535"/>
                      <w:spacing w:val="7"/>
                    </w:rPr>
                    <w:t>УТВЕРЖДЕНО:</w:t>
                  </w:r>
                </w:p>
                <w:p w:rsidR="00325815" w:rsidRDefault="00325815">
                  <w:pPr>
                    <w:spacing w:after="0"/>
                    <w:rPr>
                      <w:rFonts w:ascii="Times New Roman" w:hAnsi="Times New Roman" w:cs="Times New Roman"/>
                      <w:color w:val="353535"/>
                      <w:spacing w:val="7"/>
                    </w:rPr>
                  </w:pPr>
                  <w:r>
                    <w:rPr>
                      <w:rFonts w:ascii="Times New Roman" w:hAnsi="Times New Roman" w:cs="Times New Roman"/>
                      <w:color w:val="353535"/>
                      <w:spacing w:val="7"/>
                    </w:rPr>
                    <w:t xml:space="preserve">приказом МКДОУ </w:t>
                  </w:r>
                </w:p>
                <w:p w:rsidR="00325815" w:rsidRDefault="00325815">
                  <w:pPr>
                    <w:spacing w:after="0"/>
                    <w:rPr>
                      <w:rFonts w:ascii="Times New Roman" w:hAnsi="Times New Roman" w:cs="Times New Roman"/>
                      <w:color w:val="353535"/>
                      <w:spacing w:val="7"/>
                    </w:rPr>
                  </w:pPr>
                  <w:r>
                    <w:rPr>
                      <w:rFonts w:ascii="Times New Roman" w:hAnsi="Times New Roman" w:cs="Times New Roman"/>
                      <w:color w:val="353535"/>
                      <w:spacing w:val="7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353535"/>
                      <w:spacing w:val="7"/>
                    </w:rPr>
                    <w:t>Детсий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53535"/>
                      <w:spacing w:val="7"/>
                    </w:rPr>
                    <w:t xml:space="preserve">  сад  №3»</w:t>
                  </w:r>
                </w:p>
                <w:p w:rsidR="00325815" w:rsidRDefault="00325815">
                  <w:pPr>
                    <w:spacing w:after="0"/>
                    <w:rPr>
                      <w:rFonts w:ascii="Times New Roman" w:hAnsi="Times New Roman" w:cs="Times New Roman"/>
                      <w:spacing w:val="7"/>
                    </w:rPr>
                  </w:pPr>
                  <w:r>
                    <w:rPr>
                      <w:rFonts w:ascii="Times New Roman" w:hAnsi="Times New Roman" w:cs="Times New Roman"/>
                      <w:spacing w:val="7"/>
                    </w:rPr>
                    <w:t>№ 35/3 от «01» сентября 2014г.</w:t>
                  </w:r>
                </w:p>
                <w:p w:rsidR="00325815" w:rsidRDefault="00325815">
                  <w:pPr>
                    <w:spacing w:after="0"/>
                    <w:rPr>
                      <w:rFonts w:ascii="Times New Roman" w:hAnsi="Times New Roman" w:cs="Times New Roman"/>
                      <w:spacing w:val="7"/>
                    </w:rPr>
                  </w:pPr>
                  <w:r>
                    <w:rPr>
                      <w:rFonts w:ascii="Times New Roman" w:hAnsi="Times New Roman" w:cs="Times New Roman"/>
                      <w:spacing w:val="7"/>
                    </w:rPr>
                    <w:t>Заведующая МКДОУ</w:t>
                  </w:r>
                </w:p>
                <w:p w:rsidR="00325815" w:rsidRDefault="00325815">
                  <w:pPr>
                    <w:spacing w:after="0"/>
                    <w:rPr>
                      <w:rFonts w:ascii="Times New Roman" w:hAnsi="Times New Roman" w:cs="Times New Roman"/>
                      <w:spacing w:val="7"/>
                    </w:rPr>
                  </w:pPr>
                  <w:r>
                    <w:rPr>
                      <w:rFonts w:ascii="Times New Roman" w:hAnsi="Times New Roman" w:cs="Times New Roman"/>
                      <w:spacing w:val="7"/>
                    </w:rPr>
                    <w:t>__________О.В. Будко</w:t>
                  </w:r>
                </w:p>
                <w:p w:rsidR="00325815" w:rsidRDefault="00325815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color w:val="353535"/>
                      <w:spacing w:val="7"/>
                    </w:rPr>
                  </w:pPr>
                </w:p>
              </w:tc>
            </w:tr>
          </w:tbl>
          <w:p w:rsidR="00325815" w:rsidRDefault="00325815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5815" w:rsidRDefault="0032581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25815" w:rsidRDefault="00325815">
            <w:pPr>
              <w:spacing w:after="0"/>
              <w:rPr>
                <w:rFonts w:cs="Times New Roman"/>
              </w:rPr>
            </w:pPr>
          </w:p>
        </w:tc>
      </w:tr>
    </w:tbl>
    <w:p w:rsidR="00325815" w:rsidRDefault="00325815" w:rsidP="00325815">
      <w:pPr>
        <w:spacing w:after="0"/>
        <w:rPr>
          <w:rFonts w:eastAsia="Times New Roman"/>
          <w:b/>
          <w:sz w:val="26"/>
          <w:szCs w:val="26"/>
        </w:rPr>
      </w:pPr>
    </w:p>
    <w:p w:rsidR="00325815" w:rsidRDefault="00325815" w:rsidP="00325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25815" w:rsidRDefault="00325815" w:rsidP="00325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получении и расходовании   внебюджетных средств  и материальных ценностей от физических и юридических лиц и порядок постановки их на учет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казенного дошкольного образовательного учреждения «Детский сад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вида с приоритетным осуществлением художественно- эстетического развития </w:t>
      </w:r>
    </w:p>
    <w:p w:rsidR="00325815" w:rsidRDefault="00325815" w:rsidP="00325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воспитанников № 3»</w:t>
      </w:r>
    </w:p>
    <w:p w:rsidR="00325815" w:rsidRDefault="00325815" w:rsidP="00325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815" w:rsidRDefault="00325815" w:rsidP="00325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815" w:rsidRDefault="00325815" w:rsidP="00325815">
      <w:pPr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25815" w:rsidRDefault="00325815" w:rsidP="00325815">
      <w:pPr>
        <w:numPr>
          <w:ilvl w:val="1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Pr="00325815">
        <w:rPr>
          <w:rFonts w:ascii="Times New Roman" w:hAnsi="Times New Roman" w:cs="Times New Roman"/>
          <w:sz w:val="28"/>
          <w:szCs w:val="28"/>
        </w:rPr>
        <w:t>О получении и расходовании   внебюджетных средств  и материальных ценностей от физических и юридических лиц и порядок постановки их на учет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– Положение) разработано в соответствии с Гражданским кодексом РФ, налоговым кодексом РФ, Законом РФ «Об образовании», федеральными законами от 11.08.1995 № 135-ФЗ «О благотворительной деятельности и благотворительных организациях», от 24.07.1998 № 124- ФЗ «Об основных гарантиях прав ребёнка в Российской Федерации», Порядком ведения кассовых операций в РФ, утверждённым решением Совета Директоров Центрального банка РФ от 22.09.1993 № 40, устава муниципального казенного дошкольного образовательного учреждения «Детский сад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вида с приоритетным осуществлением художественно – эстетического развития воспитанников № 3» (МКДОУ «Детский сад №3»). </w:t>
      </w:r>
    </w:p>
    <w:p w:rsidR="00325815" w:rsidRDefault="00325815" w:rsidP="00325815">
      <w:pPr>
        <w:numPr>
          <w:ilvl w:val="1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разработано с целью:</w:t>
      </w:r>
    </w:p>
    <w:p w:rsidR="00325815" w:rsidRDefault="00325815" w:rsidP="00325815">
      <w:pPr>
        <w:shd w:val="clear" w:color="auto" w:fill="FFFFFF"/>
        <w:tabs>
          <w:tab w:val="left" w:leader="dot" w:pos="701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 правовой защиты участников образовательного процесса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МКДОУ «Детский сад № 3» (далее по тексту  -  МКДОУ)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5815" w:rsidRDefault="00325815" w:rsidP="00325815">
      <w:pPr>
        <w:shd w:val="clear" w:color="auto" w:fill="FFFFFF"/>
        <w:tabs>
          <w:tab w:val="left" w:leader="dot" w:pos="701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реализации основной образовательной программы;</w:t>
      </w:r>
    </w:p>
    <w:p w:rsidR="00325815" w:rsidRDefault="00325815" w:rsidP="00325815">
      <w:pPr>
        <w:shd w:val="clear" w:color="auto" w:fill="FFFFFF"/>
        <w:tabs>
          <w:tab w:val="left" w:leader="dot" w:pos="701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обеспечения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образовательного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процесса;</w:t>
      </w:r>
    </w:p>
    <w:p w:rsidR="00325815" w:rsidRDefault="00325815" w:rsidP="00325815">
      <w:pPr>
        <w:shd w:val="clear" w:color="auto" w:fill="FFFFFF"/>
        <w:tabs>
          <w:tab w:val="left" w:leader="dot" w:pos="701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развития и пополнения материально-технической базы.</w:t>
      </w:r>
    </w:p>
    <w:p w:rsidR="00325815" w:rsidRDefault="00325815" w:rsidP="00325815">
      <w:pPr>
        <w:numPr>
          <w:ilvl w:val="1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Источники финансирования МКДОУ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, предусмотренные настоящим Положением, являются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дополнительными к основному источнику. Привлечение МКДОУ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дополнительных источников финансирования не влечет за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собой снижение нормативов (или) абсолютных размеров финансирования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МКДОУ за счет средств Учредителя.</w:t>
      </w:r>
    </w:p>
    <w:p w:rsidR="00325815" w:rsidRDefault="00325815" w:rsidP="00325815">
      <w:pPr>
        <w:numPr>
          <w:ilvl w:val="1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К дополнительным источникам финансирования (дополнительные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неналоговые доходы) МКДОУ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 средств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доходы), полученные в результате:</w:t>
      </w:r>
    </w:p>
    <w:p w:rsidR="00325815" w:rsidRDefault="00325815" w:rsidP="00325815">
      <w:pPr>
        <w:numPr>
          <w:ilvl w:val="2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предоставления дополнительных платных образовательных услуг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иных,  предусмотренных  уставом  МКДОУ, порядок   предоставления   которых   осуществляется   в   соответствии   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Правилами  оказания  платных  образовательных  услуг,  утвержденными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05.07.2001 № 505;</w:t>
      </w:r>
    </w:p>
    <w:p w:rsidR="00325815" w:rsidRDefault="00325815" w:rsidP="00325815">
      <w:pPr>
        <w:numPr>
          <w:ilvl w:val="2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целевых взносов физических и (или) юридических лиц,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иностранных граждан и юридических лиц, добровольных пожертвований (денежны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перечисление благотворителями денежных средств на лицевой счёт учреждения с указанием цели, согласно договора пожертвования; натуральный – получение материальных ценностей, согласно договора дарения, с дальнейшей постановкой на бухгалтерский учёт).</w:t>
      </w:r>
    </w:p>
    <w:p w:rsidR="00325815" w:rsidRDefault="00325815" w:rsidP="00325815">
      <w:pPr>
        <w:numPr>
          <w:ilvl w:val="1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Привлечение МКДОУ внебюджетных средств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является правом, а не обязанностью МКДОУ.</w:t>
      </w:r>
    </w:p>
    <w:p w:rsidR="00325815" w:rsidRDefault="00325815" w:rsidP="00325815">
      <w:pPr>
        <w:numPr>
          <w:ilvl w:val="1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Основными принципами привлечения дополнительных средств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МКДОУ является добровольность их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внесения, свобода выбора целей и форм их осуществления физическими и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юридическими лицами, в том числе родителями (законными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представителями) воспитанников.</w:t>
      </w:r>
    </w:p>
    <w:p w:rsidR="00325815" w:rsidRDefault="00325815" w:rsidP="00325815">
      <w:pPr>
        <w:numPr>
          <w:ilvl w:val="1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Благотворители вправе определять порядок и цели использования своих пожертвований. В случае установления нецелевого использования пожертвования жертвователь имеет право истребовать пожертвование обратно.</w:t>
      </w:r>
    </w:p>
    <w:p w:rsidR="00325815" w:rsidRDefault="00325815" w:rsidP="003258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привлечения в МКДОУ целевых взносов.</w:t>
      </w:r>
    </w:p>
    <w:p w:rsidR="00325815" w:rsidRDefault="00325815" w:rsidP="003258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целевых взносов имеет своей целью приобретение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необходимого для МКДОУ имущества, укрепление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развитие  материально-технической  базы,  охрану жизни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здоровья,  обеспечение безопасности детей в  период 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процесса   либо   решение   иных   задач,   не   противоречащих   уставной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деятельности МКДОУ и действующему законодательству Российской Федерации.</w:t>
      </w:r>
    </w:p>
    <w:p w:rsidR="00325815" w:rsidRDefault="00325815" w:rsidP="00325815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 необходимости привлечения целевых взносов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(законных   представителей)  воспитанников принимается каждым родителем индивидуально.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Заведующий МКДОУ ходатайствует перед родителями о необходимости привлечения дополнительного финансирования,  представляет расчеты предполагаемых   расходов   и   финансовых   средств,   необходимых   для осуществления вышеуказанных целей. Данная информация доводится до сведения родителей (законных представителей) путем их оповещения лично, на родительских собраниях, либо иным способом.</w:t>
      </w:r>
    </w:p>
    <w:p w:rsidR="00325815" w:rsidRDefault="00325815" w:rsidP="00325815">
      <w:pPr>
        <w:numPr>
          <w:ilvl w:val="1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МКДОУ не имеет права самостоятельно по собственной инициативе привлекать целевые взносы родителей (законных представителей) без их согласия.</w:t>
      </w:r>
    </w:p>
    <w:p w:rsidR="00325815" w:rsidRDefault="00325815" w:rsidP="00325815">
      <w:pPr>
        <w:numPr>
          <w:ilvl w:val="1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 целевого  взноса  определяется  каждым  из 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(законных представителей) самостоятельно.</w:t>
      </w:r>
    </w:p>
    <w:p w:rsidR="00325815" w:rsidRDefault="00325815" w:rsidP="00325815">
      <w:pPr>
        <w:numPr>
          <w:ilvl w:val="1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о внесении целевых взносов в МКДОУ со стороны иных физических и юридических лиц принимается ими самостоятельно с указанием цели реализации средств, а также по предварительному письменному обращению МКДОУ к указанным лицам.</w:t>
      </w:r>
    </w:p>
    <w:p w:rsidR="00325815" w:rsidRDefault="00325815" w:rsidP="003258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Условия привлечения в МКДОУ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добровольных пожертвований</w:t>
      </w:r>
    </w:p>
    <w:p w:rsidR="00325815" w:rsidRDefault="00325815" w:rsidP="00325815">
      <w:pPr>
        <w:numPr>
          <w:ilvl w:val="1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Добровольные пожертвования в МКДОУ могут производиться юридическими  и физическими лицами, в том числе родителями (законными  представителями) воспитанников.</w:t>
      </w:r>
    </w:p>
    <w:p w:rsidR="00325815" w:rsidRDefault="00325815" w:rsidP="00325815">
      <w:pPr>
        <w:numPr>
          <w:ilvl w:val="1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Добровольные    пожертвования    имущества   оформляются  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обязательном   порядке  договором пожертвования, актом   приема-передачи   и ставятся на баланс МКДОУ в соответствии с действующим законодательством.</w:t>
      </w:r>
    </w:p>
    <w:p w:rsidR="00325815" w:rsidRDefault="00325815" w:rsidP="00325815">
      <w:pPr>
        <w:numPr>
          <w:ilvl w:val="1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Добровольные пожертвования недвижимого имущества подлежат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государственной регистрации в порядке, установленном 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Российской Федерации.</w:t>
      </w:r>
    </w:p>
    <w:p w:rsidR="00325815" w:rsidRDefault="00325815" w:rsidP="00325815">
      <w:pPr>
        <w:numPr>
          <w:ilvl w:val="1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    пожертвованным    имуществом    осуществляет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заведующий МКДОУ в     соответствии     с муниципальными  правовыми  актами.  Денежные  средства расходуются заведующим в соответствии со сметой доходов и расходов, утвержденной в установленном порядке.</w:t>
      </w:r>
    </w:p>
    <w:p w:rsidR="00325815" w:rsidRDefault="00325815" w:rsidP="00325815">
      <w:pPr>
        <w:numPr>
          <w:ilvl w:val="1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случаям, не урегулированным настоящим разделом Положения,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применяются нормы Гражданского кодекса Российской Федерации.</w:t>
      </w:r>
    </w:p>
    <w:p w:rsidR="00325815" w:rsidRDefault="00325815" w:rsidP="003258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получения и расходования МКДОУ неналоговых доходов</w:t>
      </w:r>
    </w:p>
    <w:p w:rsidR="00325815" w:rsidRDefault="00325815" w:rsidP="00325815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Средства, полученные МКДОУ в качестве целевых взносов и добровольных  пожертвований, принимаются МКДОУ в безналичном порядке (на расчетный счет МКДОУ).</w:t>
      </w:r>
    </w:p>
    <w:p w:rsidR="00325815" w:rsidRDefault="00325815" w:rsidP="00325815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  получении   имущества,   помимо   составления   договора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пожертвования составляется акт приемки-передачи, в котором должно найти отражение   стоимость   передаваемого   безвозмездно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полученное   от благотворителей   имущество   должно    быть  поставлено на   баланс МКДОУ.</w:t>
      </w:r>
    </w:p>
    <w:p w:rsidR="00325815" w:rsidRDefault="00325815" w:rsidP="00325815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    денежными     взносами     и    добровольными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пожертвованиями  в виде денежных  средств  осуществляет заведующий  МКДОУ в  строгом  соответствии  с  их целевым назначением.</w:t>
      </w:r>
    </w:p>
    <w:p w:rsidR="00325815" w:rsidRDefault="00325815" w:rsidP="00325815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МКДОУ обязано составлять сметы доходов и расходов внебюджетных средств. </w:t>
      </w:r>
    </w:p>
    <w:p w:rsidR="00325815" w:rsidRDefault="00325815" w:rsidP="003258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Заведующий МКДОУ организует бухгалтерский учет целевых взносов и добровольных пожертвований в соответствии с Инструкцией по бюджетному учету, утвержденной приказом Министерства финансов 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Федерации от 30.12.2008 №148н (далее по тексту - Инструкция по бюджетному учету).</w:t>
      </w:r>
    </w:p>
    <w:p w:rsidR="00325815" w:rsidRDefault="00325815" w:rsidP="00325815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в МКДОУ следующие формы отчетности использования добровольных пожертвований и целевых взносов:</w:t>
      </w:r>
    </w:p>
    <w:p w:rsidR="00325815" w:rsidRDefault="00325815" w:rsidP="00325815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сметы доходов и расходов внебюджетных средств МКДОУ;</w:t>
      </w:r>
    </w:p>
    <w:p w:rsidR="00325815" w:rsidRDefault="00325815" w:rsidP="00325815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договоры о пожертвовании;</w:t>
      </w:r>
    </w:p>
    <w:p w:rsidR="00325815" w:rsidRDefault="00325815" w:rsidP="00325815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протоколы заседаний Управляющего совета ДОУ, родительского комитета,  иных органов самоуправления МДОУ, посвященные проблемам благотворительности;</w:t>
      </w:r>
    </w:p>
    <w:p w:rsidR="00325815" w:rsidRDefault="00325815" w:rsidP="00325815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платежные     поручения,     подтверждающие     приход пожертвований и взносов;</w:t>
      </w:r>
    </w:p>
    <w:p w:rsidR="00325815" w:rsidRDefault="00325815" w:rsidP="00325815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счета, счета-фактуры, накладные, платежные поручения, отражающие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расходование средств.</w:t>
      </w:r>
    </w:p>
    <w:p w:rsidR="00325815" w:rsidRDefault="00325815" w:rsidP="003258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Ответственность за соблюдение законности привлечения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дополнительных неналоговых 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доходов</w:t>
      </w:r>
    </w:p>
    <w:p w:rsidR="00325815" w:rsidRDefault="00325815" w:rsidP="00325815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 МКДОУ обязан отчитываться перед главным распорядителем бюджетных средств, Управляющим советом, родителями (законными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представителями) о поступлении, бухгалтерском учете и расходовании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средств, полученных от внебюджетных источников финансирования, не реже одного раза в год. </w:t>
      </w:r>
    </w:p>
    <w:p w:rsidR="00325815" w:rsidRDefault="00325815" w:rsidP="00325815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 МКДОУ несет персональную ответственность за соблюдение порядка привлечения и использование целевых взносов, добровольных пожертвований в соответствии с действующим законодательством.</w:t>
      </w:r>
    </w:p>
    <w:p w:rsidR="00325815" w:rsidRDefault="00325815" w:rsidP="00325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Приложение 1 к Положению</w:t>
      </w:r>
    </w:p>
    <w:p w:rsidR="00325815" w:rsidRDefault="00325815" w:rsidP="00325815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получении и расходовании   внебюджетных средств  и материальных ценностей от физических и юридических лиц и порядок постановки их на учет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25815" w:rsidRDefault="00325815" w:rsidP="00325815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ДОГОВОР ПОЖЕРТВОВАНИЯ</w:t>
      </w:r>
    </w:p>
    <w:p w:rsidR="00325815" w:rsidRDefault="00325815" w:rsidP="0032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25815" w:rsidRDefault="00325815" w:rsidP="0032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С.Овощи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«__»_____________20___  г.</w:t>
      </w:r>
    </w:p>
    <w:p w:rsidR="00325815" w:rsidRDefault="00325815" w:rsidP="0032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«Жертвователь» в лице ________________________________________________________, с одной стороны и муниципальное казенное дошкольное общеобразовательное учреждение «Детский сад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вида с приоритетным осуществлением художественно-эстетического развития детей №16»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далее – Учреждение), действующий на основании лицензии на право ведения образовательной деятельности серия 26 ЛО1  № 0000095, регистрационный № 3149 от 03 августа   2012 года, выданной Министерством образования Ставропольского края, Приложением 1 и  приказом Министерства образования Ставропольского края № 971–л от 03.08.2012 года, в лице заведующего ДОУ Будко Ольги Викторовны, действующего на основании Устава ДОУ, утвержденного Постановлением Главы администрации Туркменского муниципального района Ставропольского края  № 541 от 28.12.2011 года, с поправками и изменениями от 2013 года, с другой  стороны, заключили настоящий договор о нижеследующем:</w:t>
      </w:r>
    </w:p>
    <w:p w:rsidR="00325815" w:rsidRDefault="00325815" w:rsidP="0032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ДОГОВОРА. </w:t>
      </w:r>
    </w:p>
    <w:p w:rsidR="00325815" w:rsidRDefault="00325815" w:rsidP="0032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 соответствии с настоящим договором Жертвователь обязуется безвозмездно передать для ведения уставной деятельности в качестве пожертвования Учреждению имущество общей стоимостью ____________________________________________________________________________________ рублей, а именно _______________________________________________________________________________________________________________________________________________________________________________________</w:t>
      </w:r>
    </w:p>
    <w:p w:rsidR="00325815" w:rsidRDefault="00325815" w:rsidP="0032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Имущество считается переданным Учреждению с момента подписания акта приёма-передачи, который является неотъемлемой частью настоящего договора.</w:t>
      </w:r>
    </w:p>
    <w:p w:rsidR="00325815" w:rsidRDefault="00325815" w:rsidP="0032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Если использование Учреждением пожертвованного имущества в соответствии с назначением, указанным в п. 1.1. настоящего договора, станет невозможным вследствие изменившихся обстоятельств, то оно может  быть использовано по другому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назначению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лишь с письменного согласия Жертвователя.</w:t>
      </w:r>
    </w:p>
    <w:p w:rsidR="00325815" w:rsidRDefault="00325815" w:rsidP="003258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ПРАВА И ОБЯЗАННОСТИ СТОРОН. </w:t>
      </w:r>
    </w:p>
    <w:p w:rsidR="00325815" w:rsidRDefault="00325815" w:rsidP="0032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Учреждение  обязуется и имеет право:</w:t>
      </w:r>
    </w:p>
    <w:p w:rsidR="00325815" w:rsidRDefault="00325815" w:rsidP="00325815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Безвозмездно переданное имущество поставить на баланс;</w:t>
      </w:r>
    </w:p>
    <w:p w:rsidR="00325815" w:rsidRDefault="00325815" w:rsidP="00325815">
      <w:pPr>
        <w:numPr>
          <w:ilvl w:val="0"/>
          <w:numId w:val="4"/>
        </w:numPr>
        <w:tabs>
          <w:tab w:val="num" w:pos="142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безвозмездно переданное имущество по назначению;</w:t>
      </w:r>
    </w:p>
    <w:p w:rsidR="00325815" w:rsidRDefault="00325815" w:rsidP="0032581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Поддерживать безвозмездно переданное имущество в  исправном состоянии;</w:t>
      </w:r>
    </w:p>
    <w:p w:rsidR="00325815" w:rsidRDefault="00325815" w:rsidP="0032581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Нести расходы по содержанию имущества; </w:t>
      </w:r>
    </w:p>
    <w:p w:rsidR="00325815" w:rsidRDefault="00325815" w:rsidP="0032581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любое время отказаться от пожертвования в письменной форме;</w:t>
      </w:r>
    </w:p>
    <w:p w:rsidR="00325815" w:rsidRDefault="00325815" w:rsidP="0032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2.2.Жертвователь обязуется и имеет право:</w:t>
      </w:r>
    </w:p>
    <w:p w:rsidR="00325815" w:rsidRDefault="00325815" w:rsidP="003258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Безвозмездно передать имущество в исправном, экологически чистом состоянии и с материальной оценкой;</w:t>
      </w:r>
    </w:p>
    <w:p w:rsidR="00325815" w:rsidRDefault="00325815" w:rsidP="003258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Требовать отмены пожертвования в случае его использования Учреждением не в соответствии с целями, указанными в п. 1.1. настоящего договора.</w:t>
      </w:r>
    </w:p>
    <w:p w:rsidR="00325815" w:rsidRDefault="00325815" w:rsidP="00325815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КОНФИДЕНЦИАЛЬНОСТЬ. </w:t>
      </w:r>
    </w:p>
    <w:p w:rsidR="00325815" w:rsidRDefault="00325815" w:rsidP="00325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Условия настоящего договора и дополнительных соглашений к нему являются конфиденциальными и не подлежат разглашению.</w:t>
      </w:r>
    </w:p>
    <w:p w:rsidR="00325815" w:rsidRDefault="00325815" w:rsidP="003258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РАЗРЕШЕНИЕ СПОРОВ. </w:t>
      </w:r>
    </w:p>
    <w:p w:rsidR="00325815" w:rsidRDefault="00325815" w:rsidP="00325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разрешаются путём переговоров на основе действующего законодательства.</w:t>
      </w:r>
    </w:p>
    <w:p w:rsidR="00325815" w:rsidRDefault="00325815" w:rsidP="00325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При не урегулировании в процессе переговоров спорных вопросов споры разрешаются в судебном порядке в соответствии с законодательством РФ.</w:t>
      </w:r>
    </w:p>
    <w:p w:rsidR="00325815" w:rsidRDefault="00325815" w:rsidP="003258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ИЗМЕНЕНИЕ И РАСТОРЖЕНИЕ ДОГОВОРА. </w:t>
      </w:r>
    </w:p>
    <w:p w:rsidR="00325815" w:rsidRDefault="00325815" w:rsidP="00325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Изменение и расторжение договора возможны по соглашению сторон настоящего договора.</w:t>
      </w:r>
    </w:p>
    <w:p w:rsidR="00325815" w:rsidRDefault="00325815" w:rsidP="0032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ДОГОВОРА. </w:t>
      </w:r>
    </w:p>
    <w:p w:rsidR="00325815" w:rsidRDefault="00325815" w:rsidP="00325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Настоящий договор вступает в силу с момента его подписания уполномоченными представителями сторон  и действует до полного выполнения сторонами всех принятых на себя обязательств в соответствии с условиями договора.</w:t>
      </w:r>
    </w:p>
    <w:p w:rsidR="00325815" w:rsidRDefault="00325815" w:rsidP="003258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ЗАКЛЮЧИТЕЛЬНЫЕ ПОЛОЖЕНИЯ. </w:t>
      </w:r>
    </w:p>
    <w:p w:rsidR="00325815" w:rsidRDefault="00325815" w:rsidP="00325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7.1.Во всех остальных случаях, не предусмотренных настоящим договором, стороны руководствуются действующим законодательством РФ.</w:t>
      </w:r>
    </w:p>
    <w:p w:rsidR="00325815" w:rsidRDefault="00325815" w:rsidP="00325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7.2.Любые изменения и дополнения к настоящему договору оформляются дополнительным соглашением, являющимся его неотъемлемой частью при условии, если они совершены в письменной форме и подписаны уполномоченными представителями сторон.</w:t>
      </w:r>
    </w:p>
    <w:p w:rsidR="00325815" w:rsidRDefault="00325815" w:rsidP="00325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7.3.Договор составлен на русском языке в двух экземплярах, имеющих одинаковую юридическую силу,  из которых один находится у Жертвователя, другой у Учреждения.</w:t>
      </w:r>
    </w:p>
    <w:p w:rsidR="00325815" w:rsidRDefault="00325815" w:rsidP="00325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АДРЕСА И РЕКВИЗИТЫ СТОРОН. </w:t>
      </w:r>
    </w:p>
    <w:p w:rsidR="00325815" w:rsidRDefault="00325815" w:rsidP="00325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ЖЕРТВОВАТЕЛЬ: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ОРГАНИЗАЦИЯ:</w:t>
      </w:r>
    </w:p>
    <w:tbl>
      <w:tblPr>
        <w:tblStyle w:val="a3"/>
        <w:tblW w:w="0" w:type="auto"/>
        <w:tblInd w:w="-601" w:type="dxa"/>
        <w:tblLook w:val="04A0"/>
      </w:tblPr>
      <w:tblGrid>
        <w:gridCol w:w="5085"/>
        <w:gridCol w:w="5086"/>
      </w:tblGrid>
      <w:tr w:rsidR="00325815" w:rsidTr="00325815"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815" w:rsidRDefault="003258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25815" w:rsidRDefault="003258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25815" w:rsidRDefault="003258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25815" w:rsidRDefault="003258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25815" w:rsidRDefault="003258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25815" w:rsidRDefault="003258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25815" w:rsidRDefault="003258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25815" w:rsidRDefault="003258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МКДОУ «Детский сад №3»</w:t>
            </w:r>
          </w:p>
          <w:p w:rsidR="00325815" w:rsidRDefault="003258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С.Овощи,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,60</w:t>
            </w:r>
          </w:p>
          <w:p w:rsidR="00325815" w:rsidRDefault="003258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Телефон: 3-31-76</w:t>
            </w:r>
          </w:p>
          <w:p w:rsidR="00325815" w:rsidRDefault="003258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 2622003924  КПП 262201001</w:t>
            </w:r>
          </w:p>
          <w:p w:rsidR="00325815" w:rsidRDefault="003258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МКДОУ О.В Будко</w:t>
            </w:r>
          </w:p>
          <w:p w:rsidR="00325815" w:rsidRDefault="003258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815" w:rsidRDefault="003258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Подпись_______________</w:t>
            </w:r>
          </w:p>
          <w:p w:rsidR="00325815" w:rsidRDefault="003258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МП</w:t>
            </w:r>
          </w:p>
        </w:tc>
      </w:tr>
    </w:tbl>
    <w:p w:rsidR="00325815" w:rsidRDefault="00325815" w:rsidP="003258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25815" w:rsidRDefault="00325815" w:rsidP="003258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Приложение 2 к Положению</w:t>
      </w:r>
    </w:p>
    <w:p w:rsidR="00325815" w:rsidRDefault="00325815" w:rsidP="0032581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получении и расходовании   внебюджетных средств  и  </w:t>
      </w:r>
    </w:p>
    <w:p w:rsidR="00325815" w:rsidRDefault="00325815" w:rsidP="00325815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материальных ценностей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25815" w:rsidRDefault="00325815" w:rsidP="0032581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физических и юридических лиц  </w:t>
      </w:r>
    </w:p>
    <w:p w:rsidR="00325815" w:rsidRDefault="00325815" w:rsidP="00325815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 порядок постановки их на учет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АКТ</w:t>
      </w:r>
    </w:p>
    <w:p w:rsid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Приёма-передачи имущества к Договору пожертвования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Постоянно действующая комиссия в составе:</w:t>
      </w:r>
    </w:p>
    <w:p w:rsid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1._________________________;</w:t>
      </w:r>
    </w:p>
    <w:p w:rsid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_________________________;</w:t>
      </w:r>
    </w:p>
    <w:p w:rsid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_________________________</w:t>
      </w:r>
    </w:p>
    <w:p w:rsid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действующие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приказа </w:t>
      </w:r>
    </w:p>
    <w:p w:rsid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составила настоящий акт о том, что ниже перечисленные материальные ценности приняты на баланс МКДОУ «Детский сад №3»</w:t>
      </w:r>
    </w:p>
    <w:p w:rsid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68"/>
        <w:gridCol w:w="5169"/>
        <w:gridCol w:w="1130"/>
        <w:gridCol w:w="1372"/>
        <w:gridCol w:w="1431"/>
      </w:tblGrid>
      <w:tr w:rsidR="00325815" w:rsidTr="003258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25815" w:rsidTr="003258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5815" w:rsidTr="003258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5815" w:rsidTr="003258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5815" w:rsidTr="003258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5815" w:rsidTr="003258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5815" w:rsidTr="003258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5815" w:rsidTr="003258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5815" w:rsidTr="003258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5815" w:rsidTr="003258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5815" w:rsidTr="003258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5" w:rsidRDefault="0032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Сдал </w:t>
      </w:r>
    </w:p>
    <w:p w:rsid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Жертвователь ______________ ______________ _________ _______________</w:t>
      </w:r>
    </w:p>
    <w:p w:rsid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Принял</w:t>
      </w:r>
    </w:p>
    <w:p w:rsid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комиссии: ___________ ____________ 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 1. ________ ______________ ________________</w:t>
      </w:r>
    </w:p>
    <w:p w:rsidR="00325815" w:rsidRDefault="00325815" w:rsidP="00325815">
      <w:pPr>
        <w:numPr>
          <w:ilvl w:val="0"/>
          <w:numId w:val="1"/>
        </w:numPr>
        <w:spacing w:before="100" w:beforeAutospacing="1" w:after="0" w:line="240" w:lineRule="auto"/>
        <w:ind w:firstLine="154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 _________ ______________</w:t>
      </w:r>
    </w:p>
    <w:p w:rsidR="00325815" w:rsidRDefault="00325815" w:rsidP="00325815">
      <w:pPr>
        <w:numPr>
          <w:ilvl w:val="0"/>
          <w:numId w:val="1"/>
        </w:numPr>
        <w:spacing w:before="100" w:beforeAutospacing="1" w:after="0" w:line="240" w:lineRule="auto"/>
        <w:ind w:firstLine="154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 _____________ ____________</w:t>
      </w:r>
    </w:p>
    <w:p w:rsidR="00325815" w:rsidRDefault="00325815" w:rsidP="0032581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хозяйством: __________ _________ ________________</w:t>
      </w:r>
    </w:p>
    <w:p w:rsidR="003E6028" w:rsidRDefault="003E6028"/>
    <w:sectPr w:rsidR="003E6028" w:rsidSect="003E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43B"/>
    <w:multiLevelType w:val="hybridMultilevel"/>
    <w:tmpl w:val="21EC9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72D45"/>
    <w:multiLevelType w:val="hybridMultilevel"/>
    <w:tmpl w:val="F21A64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97F19"/>
    <w:multiLevelType w:val="hybridMultilevel"/>
    <w:tmpl w:val="32368A54"/>
    <w:lvl w:ilvl="0" w:tplc="F9885A40">
      <w:start w:val="1"/>
      <w:numFmt w:val="decimal"/>
      <w:lvlText w:val="%1."/>
      <w:lvlJc w:val="left"/>
      <w:pPr>
        <w:ind w:left="720" w:hanging="360"/>
      </w:pPr>
      <w:rPr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55125"/>
    <w:multiLevelType w:val="multilevel"/>
    <w:tmpl w:val="669ABF1E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459950D5"/>
    <w:multiLevelType w:val="hybridMultilevel"/>
    <w:tmpl w:val="1D56EC0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815"/>
    <w:rsid w:val="00325815"/>
    <w:rsid w:val="003E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2060</Words>
  <Characters>11744</Characters>
  <Application>Microsoft Office Word</Application>
  <DocSecurity>0</DocSecurity>
  <Lines>97</Lines>
  <Paragraphs>27</Paragraphs>
  <ScaleCrop>false</ScaleCrop>
  <Company>образование</Company>
  <LinksUpToDate>false</LinksUpToDate>
  <CharactersWithSpaces>13777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 сад</dc:creator>
  <cp:keywords/>
  <dc:description/>
  <cp:lastModifiedBy>дед сад</cp:lastModifiedBy>
  <cp:revision>2</cp:revision>
  <dcterms:created xsi:type="dcterms:W3CDTF">2014-10-21T10:16:00Z</dcterms:created>
  <dcterms:modified xsi:type="dcterms:W3CDTF">2014-10-21T10:19:00Z</dcterms:modified>
</cp:coreProperties>
</file>